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0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66"/>
        <w:gridCol w:w="6818"/>
      </w:tblGrid>
      <w:tr w:rsidR="00FF4FFF" w:rsidRPr="007555C7" w:rsidTr="00B01976">
        <w:trPr>
          <w:trHeight w:val="1095"/>
        </w:trPr>
        <w:tc>
          <w:tcPr>
            <w:tcW w:w="2138" w:type="dxa"/>
          </w:tcPr>
          <w:p w:rsidR="00FF4FFF" w:rsidRPr="007555C7" w:rsidRDefault="00FF4FFF" w:rsidP="00DE56F2">
            <w:pPr>
              <w:pStyle w:val="Title"/>
              <w:ind w:right="-58"/>
              <w:rPr>
                <w:rFonts w:ascii="Comic Sans MS" w:hAnsi="Comic Sans MS"/>
                <w:sz w:val="38"/>
                <w:szCs w:val="22"/>
                <w:u w:val="none"/>
              </w:rPr>
            </w:pPr>
            <w:r w:rsidRPr="007555C7">
              <w:rPr>
                <w:rFonts w:ascii="Comic Sans MS" w:hAnsi="Comic Sans MS"/>
                <w:sz w:val="38"/>
                <w:szCs w:val="22"/>
                <w:u w:val="none"/>
              </w:rPr>
              <w:t xml:space="preserve">S3 </w:t>
            </w:r>
          </w:p>
        </w:tc>
        <w:tc>
          <w:tcPr>
            <w:tcW w:w="266" w:type="dxa"/>
            <w:shd w:val="clear" w:color="auto" w:fill="BFBFBF"/>
          </w:tcPr>
          <w:p w:rsidR="00FF4FFF" w:rsidRDefault="00FF4FFF" w:rsidP="00DE56F2">
            <w:pPr>
              <w:pStyle w:val="Title"/>
              <w:ind w:left="426" w:right="-58" w:hanging="426"/>
              <w:rPr>
                <w:rFonts w:ascii="Comic Sans MS" w:hAnsi="Comic Sans MS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6818" w:type="dxa"/>
            <w:shd w:val="clear" w:color="auto" w:fill="BFBFBF"/>
            <w:vAlign w:val="center"/>
          </w:tcPr>
          <w:p w:rsidR="00FF4FFF" w:rsidRPr="00F612BE" w:rsidRDefault="00FF4FFF" w:rsidP="00DE56F2">
            <w:pPr>
              <w:pStyle w:val="Title"/>
              <w:ind w:left="426" w:right="-58" w:hanging="426"/>
              <w:rPr>
                <w:rFonts w:ascii="Comic Sans MS" w:hAnsi="Comic Sans MS"/>
                <w:b w:val="0"/>
                <w:sz w:val="40"/>
                <w:szCs w:val="40"/>
                <w:u w:val="none"/>
              </w:rPr>
            </w:pPr>
            <w:r>
              <w:rPr>
                <w:rFonts w:ascii="Comic Sans MS" w:hAnsi="Comic Sans MS"/>
                <w:b w:val="0"/>
                <w:sz w:val="40"/>
                <w:szCs w:val="40"/>
                <w:u w:val="none"/>
              </w:rPr>
              <w:t xml:space="preserve">Smoked </w:t>
            </w:r>
            <w:proofErr w:type="spellStart"/>
            <w:r>
              <w:rPr>
                <w:rFonts w:ascii="Comic Sans MS" w:hAnsi="Comic Sans MS"/>
                <w:b w:val="0"/>
                <w:sz w:val="40"/>
                <w:szCs w:val="40"/>
                <w:u w:val="none"/>
              </w:rPr>
              <w:t>Mac</w:t>
            </w:r>
            <w:r w:rsidR="00B01976">
              <w:rPr>
                <w:rFonts w:ascii="Comic Sans MS" w:hAnsi="Comic Sans MS"/>
                <w:b w:val="0"/>
                <w:sz w:val="40"/>
                <w:szCs w:val="40"/>
                <w:u w:val="none"/>
              </w:rPr>
              <w:t>k</w:t>
            </w:r>
            <w:r>
              <w:rPr>
                <w:rFonts w:ascii="Comic Sans MS" w:hAnsi="Comic Sans MS"/>
                <w:b w:val="0"/>
                <w:sz w:val="40"/>
                <w:szCs w:val="40"/>
                <w:u w:val="none"/>
              </w:rPr>
              <w:t>eral</w:t>
            </w:r>
            <w:proofErr w:type="spellEnd"/>
            <w:r>
              <w:rPr>
                <w:rFonts w:ascii="Comic Sans MS" w:hAnsi="Comic Sans MS"/>
                <w:b w:val="0"/>
                <w:sz w:val="40"/>
                <w:szCs w:val="40"/>
                <w:u w:val="none"/>
              </w:rPr>
              <w:t xml:space="preserve"> Pate </w:t>
            </w:r>
          </w:p>
        </w:tc>
      </w:tr>
    </w:tbl>
    <w:p w:rsidR="00B01976" w:rsidRDefault="00B01976" w:rsidP="00E45137">
      <w:pPr>
        <w:jc w:val="both"/>
        <w:rPr>
          <w:rFonts w:ascii="Comic Sans MS" w:hAnsi="Comic Sans MS"/>
          <w:b/>
          <w:u w:val="single"/>
        </w:rPr>
      </w:pPr>
    </w:p>
    <w:p w:rsidR="00B01976" w:rsidRPr="00B01976" w:rsidRDefault="00B01976" w:rsidP="00E45137">
      <w:pPr>
        <w:jc w:val="both"/>
        <w:rPr>
          <w:rFonts w:ascii="Comic Sans MS" w:hAnsi="Comic Sans MS"/>
          <w:b/>
          <w:u w:val="single"/>
        </w:rPr>
      </w:pPr>
      <w:r w:rsidRPr="00B01976">
        <w:rPr>
          <w:rFonts w:ascii="Comic Sans MS" w:hAnsi="Comic Sans MS"/>
          <w:b/>
          <w:u w:val="single"/>
        </w:rPr>
        <w:t xml:space="preserve">Success Criteria </w:t>
      </w:r>
    </w:p>
    <w:p w:rsidR="00B01976" w:rsidRPr="00B01976" w:rsidRDefault="00B01976" w:rsidP="00B01976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>Successfully make product in a safe and hygienic manner.</w:t>
      </w:r>
    </w:p>
    <w:p w:rsidR="00B01976" w:rsidRDefault="00B01976" w:rsidP="00B01976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 xml:space="preserve">Follow a </w:t>
      </w:r>
      <w:proofErr w:type="spellStart"/>
      <w:r w:rsidRPr="00B01976">
        <w:rPr>
          <w:rFonts w:ascii="Comic Sans MS" w:hAnsi="Comic Sans MS"/>
          <w:sz w:val="20"/>
          <w:szCs w:val="22"/>
        </w:rPr>
        <w:t>timeplan</w:t>
      </w:r>
      <w:proofErr w:type="spellEnd"/>
      <w:r w:rsidRPr="00B01976">
        <w:rPr>
          <w:rFonts w:ascii="Comic Sans MS" w:hAnsi="Comic Sans MS"/>
          <w:sz w:val="20"/>
          <w:szCs w:val="22"/>
        </w:rPr>
        <w:t xml:space="preserve"> showing dovetailing so that 2 dishes are served at the correct times</w:t>
      </w:r>
    </w:p>
    <w:p w:rsidR="00B01976" w:rsidRPr="00B01976" w:rsidRDefault="00B01976" w:rsidP="00B01976">
      <w:pPr>
        <w:ind w:left="720"/>
        <w:jc w:val="both"/>
        <w:rPr>
          <w:rFonts w:ascii="Comic Sans MS" w:hAnsi="Comic Sans MS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39"/>
        <w:gridCol w:w="4464"/>
      </w:tblGrid>
      <w:tr w:rsidR="00F76414" w:rsidRPr="007555C7" w:rsidTr="00FF4FFF"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14" w:rsidRPr="007555C7" w:rsidRDefault="00F76414" w:rsidP="007A5EB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Ingredients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4" w:rsidRPr="007555C7" w:rsidRDefault="00F76414" w:rsidP="007A5EB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Equipment</w:t>
            </w:r>
          </w:p>
        </w:tc>
      </w:tr>
      <w:tr w:rsidR="00F76414" w:rsidRPr="007555C7" w:rsidTr="00B01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3" w:type="dxa"/>
          </w:tcPr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100g</w:t>
            </w: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5ml</w:t>
            </w: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Pinch</w:t>
            </w: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1.25ml</w:t>
            </w:r>
          </w:p>
          <w:p w:rsidR="005E702F" w:rsidRDefault="00352415" w:rsidP="007A5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Sprigs of</w:t>
            </w:r>
          </w:p>
          <w:p w:rsidR="00352415" w:rsidRDefault="00352415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01976" w:rsidRPr="00F612BE" w:rsidRDefault="00B01976" w:rsidP="00B0197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52415" w:rsidRPr="00F612BE" w:rsidRDefault="00352415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9" w:type="dxa"/>
          </w:tcPr>
          <w:p w:rsidR="00B01976" w:rsidRDefault="00B01976" w:rsidP="007A5EB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z w:val="22"/>
                <w:szCs w:val="22"/>
                <w:lang w:val="en-US"/>
              </w:rPr>
              <w:t xml:space="preserve">smoked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US"/>
              </w:rPr>
              <w:t>macker</w:t>
            </w:r>
            <w:r w:rsidR="00B01976">
              <w:rPr>
                <w:rFonts w:ascii="Comic Sans MS" w:hAnsi="Comic Sans MS"/>
                <w:sz w:val="22"/>
                <w:szCs w:val="22"/>
                <w:lang w:val="en-US"/>
              </w:rPr>
              <w:t>a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l</w:t>
            </w:r>
            <w:proofErr w:type="spellEnd"/>
          </w:p>
          <w:p w:rsidR="00F76414" w:rsidRDefault="005E702F" w:rsidP="007A5EB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z w:val="22"/>
                <w:szCs w:val="22"/>
                <w:lang w:val="en-US"/>
              </w:rPr>
              <w:t>cottage cheese</w:t>
            </w:r>
          </w:p>
          <w:p w:rsidR="005E702F" w:rsidRDefault="005E702F" w:rsidP="007A5EB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z w:val="22"/>
                <w:szCs w:val="22"/>
                <w:lang w:val="en-US"/>
              </w:rPr>
              <w:t>lemon juice</w:t>
            </w:r>
          </w:p>
          <w:p w:rsidR="005E702F" w:rsidRDefault="005E702F" w:rsidP="007A5EB1">
            <w:pPr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  <w:t>black pepper</w:t>
            </w:r>
          </w:p>
          <w:p w:rsidR="005E702F" w:rsidRDefault="005E702F" w:rsidP="007A5EB1">
            <w:pPr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  <w:t>ground nutmeg</w:t>
            </w:r>
          </w:p>
          <w:p w:rsidR="005E702F" w:rsidRDefault="005E702F" w:rsidP="007A5EB1">
            <w:pPr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  <w:t xml:space="preserve">cayenne </w:t>
            </w:r>
          </w:p>
          <w:p w:rsidR="005E702F" w:rsidRDefault="005E702F" w:rsidP="007A5EB1">
            <w:pPr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</w:pPr>
            <w:r w:rsidRPr="005E702F"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  <w:t>watercress</w:t>
            </w:r>
          </w:p>
          <w:p w:rsidR="00B01976" w:rsidRDefault="00B01976" w:rsidP="007A5EB1">
            <w:pPr>
              <w:rPr>
                <w:rFonts w:ascii="Comic Sans MS" w:hAnsi="Comic Sans MS"/>
                <w:sz w:val="22"/>
                <w:szCs w:val="22"/>
                <w:u w:val="single"/>
                <w:lang w:val="en-US"/>
              </w:rPr>
            </w:pPr>
          </w:p>
          <w:p w:rsidR="00352415" w:rsidRPr="005E702F" w:rsidRDefault="00352415" w:rsidP="007A5EB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64" w:type="dxa"/>
          </w:tcPr>
          <w:p w:rsidR="00352415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352415" w:rsidRPr="0070059D">
              <w:rPr>
                <w:rFonts w:ascii="Comic Sans MS" w:hAnsi="Comic Sans MS"/>
                <w:sz w:val="22"/>
                <w:szCs w:val="22"/>
              </w:rPr>
              <w:t>hopping board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non-slip mat</w:t>
            </w:r>
          </w:p>
          <w:p w:rsidR="00F61456" w:rsidRPr="0070059D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Sink tidy </w:t>
            </w:r>
          </w:p>
          <w:p w:rsidR="00352415" w:rsidRPr="0070059D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</w:t>
            </w:r>
            <w:r w:rsidR="00352415">
              <w:rPr>
                <w:rFonts w:ascii="Comic Sans MS" w:hAnsi="Comic Sans MS"/>
                <w:sz w:val="22"/>
                <w:szCs w:val="22"/>
              </w:rPr>
              <w:t>arge</w:t>
            </w:r>
            <w:r w:rsidR="00352415" w:rsidRPr="0070059D">
              <w:rPr>
                <w:rFonts w:ascii="Comic Sans MS" w:hAnsi="Comic Sans MS"/>
                <w:sz w:val="22"/>
                <w:szCs w:val="22"/>
              </w:rPr>
              <w:t xml:space="preserve"> bowl</w:t>
            </w:r>
          </w:p>
          <w:p w:rsidR="00352415" w:rsidRPr="0070059D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352415" w:rsidRPr="0070059D">
              <w:rPr>
                <w:rFonts w:ascii="Comic Sans MS" w:hAnsi="Comic Sans MS"/>
                <w:sz w:val="22"/>
                <w:szCs w:val="22"/>
              </w:rPr>
              <w:t>ooden spoon</w:t>
            </w:r>
          </w:p>
          <w:p w:rsidR="00352415" w:rsidRPr="0070059D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</w:t>
            </w:r>
            <w:r w:rsidR="00352415" w:rsidRPr="0070059D">
              <w:rPr>
                <w:rFonts w:ascii="Comic Sans MS" w:hAnsi="Comic Sans MS"/>
                <w:sz w:val="22"/>
                <w:szCs w:val="22"/>
              </w:rPr>
              <w:t>emon squeezer</w:t>
            </w:r>
          </w:p>
          <w:p w:rsidR="00352415" w:rsidRPr="0070059D" w:rsidRDefault="00B0197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Measuring spoons</w:t>
            </w:r>
          </w:p>
          <w:p w:rsidR="00352415" w:rsidRPr="0070059D" w:rsidRDefault="00F61456" w:rsidP="00352415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</w:t>
            </w:r>
            <w:r w:rsidR="00352415" w:rsidRPr="0070059D">
              <w:rPr>
                <w:rFonts w:ascii="Comic Sans MS" w:hAnsi="Comic Sans MS"/>
                <w:sz w:val="22"/>
                <w:szCs w:val="22"/>
              </w:rPr>
              <w:t>ork</w:t>
            </w:r>
          </w:p>
          <w:p w:rsidR="00F76414" w:rsidRDefault="00352415" w:rsidP="00B01976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hand blender</w:t>
            </w:r>
            <w:r w:rsidRPr="0070059D">
              <w:rPr>
                <w:rFonts w:ascii="Comic Sans MS" w:hAnsi="Comic Sans MS"/>
                <w:sz w:val="22"/>
                <w:szCs w:val="22"/>
              </w:rPr>
              <w:t xml:space="preserve"> (optional)</w:t>
            </w:r>
          </w:p>
          <w:p w:rsidR="00B01976" w:rsidRPr="00F612BE" w:rsidRDefault="00B01976" w:rsidP="00B01976">
            <w:pPr>
              <w:tabs>
                <w:tab w:val="left" w:pos="15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foil tray (serving dish)</w:t>
            </w:r>
          </w:p>
        </w:tc>
      </w:tr>
    </w:tbl>
    <w:p w:rsidR="00B01976" w:rsidRDefault="00B01976" w:rsidP="00F76414">
      <w:pPr>
        <w:pStyle w:val="Heading2"/>
        <w:ind w:right="-58"/>
        <w:rPr>
          <w:rFonts w:ascii="Comic Sans MS" w:hAnsi="Comic Sans MS"/>
          <w:b/>
          <w:szCs w:val="28"/>
        </w:rPr>
      </w:pPr>
    </w:p>
    <w:p w:rsidR="00F76414" w:rsidRPr="00F612BE" w:rsidRDefault="00F76414" w:rsidP="00F76414">
      <w:pPr>
        <w:pStyle w:val="Heading2"/>
        <w:ind w:right="-58"/>
        <w:rPr>
          <w:rFonts w:ascii="Comic Sans MS" w:hAnsi="Comic Sans MS"/>
          <w:szCs w:val="28"/>
        </w:rPr>
      </w:pPr>
      <w:r w:rsidRPr="00FF4FFF">
        <w:rPr>
          <w:rFonts w:ascii="Comic Sans MS" w:hAnsi="Comic Sans MS"/>
          <w:b/>
          <w:szCs w:val="28"/>
        </w:rPr>
        <w:t>M</w:t>
      </w:r>
      <w:r w:rsidRPr="00FF4FFF">
        <w:rPr>
          <w:rFonts w:ascii="Comic Sans MS" w:hAnsi="Comic Sans MS"/>
          <w:b/>
          <w:sz w:val="24"/>
          <w:szCs w:val="24"/>
        </w:rPr>
        <w:t>ethod</w:t>
      </w:r>
    </w:p>
    <w:p w:rsidR="00F76414" w:rsidRPr="00F612BE" w:rsidRDefault="00F76414" w:rsidP="00F7641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612BE">
        <w:rPr>
          <w:rFonts w:ascii="Comic Sans MS" w:hAnsi="Comic Sans MS"/>
          <w:sz w:val="22"/>
          <w:szCs w:val="22"/>
        </w:rPr>
        <w:t xml:space="preserve">Personal preparation. </w:t>
      </w:r>
    </w:p>
    <w:p w:rsidR="00F76414" w:rsidRDefault="00F76414" w:rsidP="00F7641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612BE">
        <w:rPr>
          <w:rFonts w:ascii="Comic Sans MS" w:hAnsi="Comic Sans MS"/>
          <w:sz w:val="22"/>
          <w:szCs w:val="22"/>
        </w:rPr>
        <w:t>Set out equipment and collect ingredients.</w:t>
      </w:r>
    </w:p>
    <w:p w:rsidR="00352415" w:rsidRPr="00352415" w:rsidRDefault="00352415" w:rsidP="0035241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52415">
        <w:rPr>
          <w:rFonts w:ascii="Comic Sans MS" w:hAnsi="Comic Sans MS"/>
          <w:sz w:val="22"/>
          <w:szCs w:val="22"/>
          <w:lang w:val="en-US"/>
        </w:rPr>
        <w:t>In a large bowl, beat the cottage cheese with a wooden spoon until it is smooth.</w:t>
      </w:r>
    </w:p>
    <w:p w:rsidR="00352415" w:rsidRPr="00352415" w:rsidRDefault="00352415" w:rsidP="0035241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n-US"/>
        </w:rPr>
        <w:t xml:space="preserve">On </w:t>
      </w:r>
      <w:r w:rsidRPr="00352415">
        <w:rPr>
          <w:rFonts w:ascii="Comic Sans MS" w:hAnsi="Comic Sans MS"/>
          <w:sz w:val="22"/>
          <w:szCs w:val="22"/>
          <w:lang w:val="en-US"/>
        </w:rPr>
        <w:t xml:space="preserve">a </w:t>
      </w:r>
      <w:r>
        <w:rPr>
          <w:rFonts w:ascii="Comic Sans MS" w:hAnsi="Comic Sans MS"/>
          <w:sz w:val="22"/>
          <w:szCs w:val="22"/>
          <w:lang w:val="en-US"/>
        </w:rPr>
        <w:t>chopping board</w:t>
      </w:r>
      <w:r w:rsidRPr="00352415">
        <w:rPr>
          <w:rFonts w:ascii="Comic Sans MS" w:hAnsi="Comic Sans MS"/>
          <w:sz w:val="22"/>
          <w:szCs w:val="22"/>
          <w:lang w:val="en-US"/>
        </w:rPr>
        <w:t xml:space="preserve">, </w:t>
      </w:r>
      <w:r>
        <w:rPr>
          <w:rFonts w:ascii="Comic Sans MS" w:hAnsi="Comic Sans MS"/>
          <w:sz w:val="22"/>
          <w:szCs w:val="22"/>
          <w:lang w:val="en-US"/>
        </w:rPr>
        <w:t xml:space="preserve">remove the skin from the fish and </w:t>
      </w:r>
      <w:r w:rsidRPr="00352415">
        <w:rPr>
          <w:rFonts w:ascii="Comic Sans MS" w:hAnsi="Comic Sans MS"/>
          <w:sz w:val="22"/>
          <w:szCs w:val="22"/>
          <w:lang w:val="en-US"/>
        </w:rPr>
        <w:t xml:space="preserve">flake </w:t>
      </w:r>
      <w:r>
        <w:rPr>
          <w:rFonts w:ascii="Comic Sans MS" w:hAnsi="Comic Sans MS"/>
          <w:sz w:val="22"/>
          <w:szCs w:val="22"/>
          <w:lang w:val="en-US"/>
        </w:rPr>
        <w:t>it</w:t>
      </w:r>
      <w:r w:rsidRPr="00352415">
        <w:rPr>
          <w:rFonts w:ascii="Comic Sans MS" w:hAnsi="Comic Sans MS"/>
          <w:sz w:val="22"/>
          <w:szCs w:val="22"/>
          <w:lang w:val="en-US"/>
        </w:rPr>
        <w:t xml:space="preserve"> thoroughly with a fork</w:t>
      </w:r>
      <w:r w:rsidR="00710884">
        <w:rPr>
          <w:rFonts w:ascii="Comic Sans MS" w:hAnsi="Comic Sans MS"/>
          <w:sz w:val="22"/>
          <w:szCs w:val="22"/>
          <w:lang w:val="en-US"/>
        </w:rPr>
        <w:t xml:space="preserve"> being careful to remove any</w:t>
      </w:r>
      <w:r>
        <w:rPr>
          <w:rFonts w:ascii="Comic Sans MS" w:hAnsi="Comic Sans MS"/>
          <w:sz w:val="22"/>
          <w:szCs w:val="22"/>
          <w:lang w:val="en-US"/>
        </w:rPr>
        <w:t xml:space="preserve"> bones. </w:t>
      </w:r>
    </w:p>
    <w:p w:rsidR="00352415" w:rsidRPr="00FF4FFF" w:rsidRDefault="00352415" w:rsidP="00FF4FF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52415">
        <w:rPr>
          <w:rFonts w:ascii="Comic Sans MS" w:hAnsi="Comic Sans MS"/>
          <w:sz w:val="22"/>
          <w:szCs w:val="22"/>
          <w:lang w:val="en-US"/>
        </w:rPr>
        <w:t>Combine the mackerel with the cottage cheese then add the lemon juice, pepper and nutmeg. Mix thoroughly.</w:t>
      </w:r>
      <w:r w:rsidR="00FF4FFF">
        <w:rPr>
          <w:rFonts w:ascii="Comic Sans MS" w:hAnsi="Comic Sans MS"/>
          <w:sz w:val="22"/>
          <w:szCs w:val="22"/>
        </w:rPr>
        <w:t xml:space="preserve"> </w:t>
      </w:r>
      <w:r w:rsidRPr="00FF4FFF">
        <w:rPr>
          <w:rFonts w:ascii="Comic Sans MS" w:hAnsi="Comic Sans MS"/>
          <w:sz w:val="22"/>
          <w:szCs w:val="22"/>
          <w:lang w:val="en-US"/>
        </w:rPr>
        <w:t xml:space="preserve">For a smoother result, use an electric hand blender. </w:t>
      </w:r>
    </w:p>
    <w:p w:rsidR="00352415" w:rsidRPr="00352415" w:rsidRDefault="00352415" w:rsidP="0035241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n-US"/>
        </w:rPr>
        <w:t xml:space="preserve">Spoon into serving dish and </w:t>
      </w:r>
      <w:r w:rsidR="008D1D73">
        <w:rPr>
          <w:rFonts w:ascii="Comic Sans MS" w:hAnsi="Comic Sans MS"/>
          <w:sz w:val="22"/>
          <w:szCs w:val="22"/>
          <w:lang w:val="en-US"/>
        </w:rPr>
        <w:t xml:space="preserve">garnish with </w:t>
      </w:r>
      <w:bookmarkStart w:id="0" w:name="_GoBack"/>
      <w:bookmarkEnd w:id="0"/>
      <w:r w:rsidR="008D1D73">
        <w:rPr>
          <w:rFonts w:ascii="Comic Sans MS" w:hAnsi="Comic Sans MS"/>
          <w:sz w:val="22"/>
          <w:szCs w:val="22"/>
          <w:lang w:val="en-US"/>
        </w:rPr>
        <w:t>watercress</w:t>
      </w:r>
      <w:r w:rsidRPr="00352415">
        <w:rPr>
          <w:rFonts w:ascii="Comic Sans MS" w:hAnsi="Comic Sans MS"/>
          <w:sz w:val="22"/>
          <w:szCs w:val="22"/>
          <w:lang w:val="en-US"/>
        </w:rPr>
        <w:t>.</w:t>
      </w: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66756B" w:rsidRDefault="0066756B" w:rsidP="00FF4FFF">
      <w:pPr>
        <w:rPr>
          <w:rFonts w:ascii="Comic Sans MS" w:hAnsi="Comic Sans MS"/>
          <w:sz w:val="22"/>
          <w:szCs w:val="22"/>
        </w:rPr>
      </w:pPr>
    </w:p>
    <w:p w:rsidR="0066756B" w:rsidRDefault="0066756B" w:rsidP="00FF4FFF">
      <w:pPr>
        <w:rPr>
          <w:rFonts w:ascii="Comic Sans MS" w:hAnsi="Comic Sans MS"/>
          <w:sz w:val="22"/>
          <w:szCs w:val="22"/>
        </w:rPr>
      </w:pPr>
    </w:p>
    <w:p w:rsidR="0066756B" w:rsidRDefault="0066756B" w:rsidP="00FF4FFF">
      <w:pPr>
        <w:rPr>
          <w:rFonts w:ascii="Comic Sans MS" w:hAnsi="Comic Sans MS"/>
          <w:sz w:val="22"/>
          <w:szCs w:val="22"/>
        </w:rPr>
      </w:pPr>
    </w:p>
    <w:p w:rsidR="0066756B" w:rsidRDefault="0066756B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p w:rsidR="00B01976" w:rsidRDefault="00B01976" w:rsidP="00FF4FFF">
      <w:pPr>
        <w:rPr>
          <w:rFonts w:ascii="Comic Sans MS" w:hAnsi="Comic Sans MS"/>
          <w:sz w:val="22"/>
          <w:szCs w:val="22"/>
        </w:rPr>
      </w:pPr>
    </w:p>
    <w:tbl>
      <w:tblPr>
        <w:tblpPr w:leftFromText="180" w:rightFromText="180" w:tblpY="-40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66"/>
        <w:gridCol w:w="6818"/>
      </w:tblGrid>
      <w:tr w:rsidR="00B01976" w:rsidRPr="007555C7" w:rsidTr="00E45137">
        <w:trPr>
          <w:trHeight w:val="1095"/>
        </w:trPr>
        <w:tc>
          <w:tcPr>
            <w:tcW w:w="2138" w:type="dxa"/>
          </w:tcPr>
          <w:p w:rsidR="00B01976" w:rsidRPr="007555C7" w:rsidRDefault="00B01976" w:rsidP="00E45137">
            <w:pPr>
              <w:pStyle w:val="Title"/>
              <w:ind w:right="-58"/>
              <w:rPr>
                <w:rFonts w:ascii="Comic Sans MS" w:hAnsi="Comic Sans MS"/>
                <w:sz w:val="38"/>
                <w:szCs w:val="22"/>
                <w:u w:val="none"/>
              </w:rPr>
            </w:pPr>
            <w:r w:rsidRPr="007555C7">
              <w:rPr>
                <w:rFonts w:ascii="Comic Sans MS" w:hAnsi="Comic Sans MS"/>
                <w:sz w:val="38"/>
                <w:szCs w:val="22"/>
                <w:u w:val="none"/>
              </w:rPr>
              <w:lastRenderedPageBreak/>
              <w:t xml:space="preserve">S3 </w:t>
            </w:r>
          </w:p>
        </w:tc>
        <w:tc>
          <w:tcPr>
            <w:tcW w:w="266" w:type="dxa"/>
            <w:shd w:val="clear" w:color="auto" w:fill="BFBFBF"/>
          </w:tcPr>
          <w:p w:rsidR="00B01976" w:rsidRDefault="00B01976" w:rsidP="00E45137">
            <w:pPr>
              <w:pStyle w:val="Title"/>
              <w:ind w:left="426" w:right="-58" w:hanging="426"/>
              <w:rPr>
                <w:rFonts w:ascii="Comic Sans MS" w:hAnsi="Comic Sans MS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6818" w:type="dxa"/>
            <w:shd w:val="clear" w:color="auto" w:fill="BFBFBF"/>
            <w:vAlign w:val="center"/>
          </w:tcPr>
          <w:p w:rsidR="00B01976" w:rsidRPr="0066756B" w:rsidRDefault="0066756B" w:rsidP="00E45137">
            <w:pPr>
              <w:pStyle w:val="Title"/>
              <w:ind w:left="426" w:right="-58" w:hanging="426"/>
              <w:rPr>
                <w:rFonts w:ascii="Comic Sans MS" w:hAnsi="Comic Sans MS"/>
                <w:b w:val="0"/>
                <w:sz w:val="40"/>
                <w:szCs w:val="40"/>
                <w:u w:val="none"/>
              </w:rPr>
            </w:pPr>
            <w:r w:rsidRPr="0066756B">
              <w:rPr>
                <w:rFonts w:ascii="Comic Sans MS" w:hAnsi="Comic Sans MS"/>
                <w:b w:val="0"/>
                <w:sz w:val="36"/>
                <w:szCs w:val="32"/>
                <w:u w:val="none"/>
              </w:rPr>
              <w:t>Grissini Sticks</w:t>
            </w:r>
          </w:p>
        </w:tc>
      </w:tr>
    </w:tbl>
    <w:p w:rsidR="0066756B" w:rsidRDefault="0066756B" w:rsidP="00B01976">
      <w:pPr>
        <w:jc w:val="both"/>
        <w:rPr>
          <w:rFonts w:ascii="Comic Sans MS" w:hAnsi="Comic Sans MS"/>
          <w:b/>
          <w:u w:val="single"/>
        </w:rPr>
      </w:pPr>
    </w:p>
    <w:p w:rsidR="00B01976" w:rsidRPr="00B01976" w:rsidRDefault="00B01976" w:rsidP="00B01976">
      <w:pPr>
        <w:jc w:val="both"/>
        <w:rPr>
          <w:rFonts w:ascii="Comic Sans MS" w:hAnsi="Comic Sans MS"/>
          <w:b/>
          <w:u w:val="single"/>
        </w:rPr>
      </w:pPr>
      <w:r w:rsidRPr="00B01976">
        <w:rPr>
          <w:rFonts w:ascii="Comic Sans MS" w:hAnsi="Comic Sans MS"/>
          <w:b/>
          <w:u w:val="single"/>
        </w:rPr>
        <w:t xml:space="preserve">Success Criteria </w:t>
      </w:r>
    </w:p>
    <w:p w:rsidR="00B01976" w:rsidRPr="00B01976" w:rsidRDefault="00B01976" w:rsidP="00B01976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>Successfully make product in a safe and hygienic manner.</w:t>
      </w:r>
    </w:p>
    <w:p w:rsidR="00B01976" w:rsidRDefault="00B01976" w:rsidP="00B01976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 xml:space="preserve">Follow a </w:t>
      </w:r>
      <w:proofErr w:type="spellStart"/>
      <w:r w:rsidRPr="00B01976">
        <w:rPr>
          <w:rFonts w:ascii="Comic Sans MS" w:hAnsi="Comic Sans MS"/>
          <w:sz w:val="20"/>
          <w:szCs w:val="22"/>
        </w:rPr>
        <w:t>timeplan</w:t>
      </w:r>
      <w:proofErr w:type="spellEnd"/>
      <w:r w:rsidRPr="00B01976">
        <w:rPr>
          <w:rFonts w:ascii="Comic Sans MS" w:hAnsi="Comic Sans MS"/>
          <w:sz w:val="20"/>
          <w:szCs w:val="22"/>
        </w:rPr>
        <w:t xml:space="preserve"> showing dovetailing so that 2 dishes are served at the correct times</w:t>
      </w:r>
    </w:p>
    <w:p w:rsidR="00B01976" w:rsidRPr="005A1B33" w:rsidRDefault="00B01976" w:rsidP="00B0197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149"/>
        <w:gridCol w:w="4402"/>
      </w:tblGrid>
      <w:tr w:rsidR="00B01976" w:rsidRPr="005A1B33" w:rsidTr="00E45137"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6" w:rsidRPr="005A1B33" w:rsidRDefault="00B01976" w:rsidP="00E45137">
            <w:pPr>
              <w:spacing w:line="254" w:lineRule="auto"/>
              <w:jc w:val="center"/>
              <w:rPr>
                <w:rFonts w:ascii="Comic Sans MS" w:hAnsi="Comic Sans MS"/>
                <w:b/>
              </w:rPr>
            </w:pPr>
            <w:r w:rsidRPr="005A1B33">
              <w:rPr>
                <w:rFonts w:ascii="Comic Sans MS" w:hAnsi="Comic Sans MS"/>
                <w:b/>
              </w:rPr>
              <w:t>Ingredients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6" w:rsidRPr="005A1B33" w:rsidRDefault="00B01976" w:rsidP="00E45137">
            <w:pPr>
              <w:spacing w:line="254" w:lineRule="auto"/>
              <w:jc w:val="center"/>
              <w:rPr>
                <w:rFonts w:ascii="Comic Sans MS" w:hAnsi="Comic Sans MS"/>
                <w:b/>
              </w:rPr>
            </w:pPr>
            <w:r w:rsidRPr="005A1B33">
              <w:rPr>
                <w:rFonts w:ascii="Comic Sans MS" w:hAnsi="Comic Sans MS"/>
                <w:b/>
              </w:rPr>
              <w:t>Equipment</w:t>
            </w:r>
          </w:p>
        </w:tc>
      </w:tr>
      <w:tr w:rsidR="00B01976" w:rsidRPr="005A1B33" w:rsidTr="00E45137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100g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Plain flour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bowl</w:t>
            </w: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1.25ml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Yeast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jug</w:t>
            </w: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1.25ml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Sugar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Palate knife</w:t>
            </w: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Pinch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Salt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Baking tray</w:t>
            </w: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4x15ml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water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15ml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Sesame/poppy seeds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976" w:rsidRPr="005A1B33" w:rsidRDefault="00B01976" w:rsidP="00E45137">
            <w:pPr>
              <w:jc w:val="both"/>
              <w:rPr>
                <w:rFonts w:ascii="Comic Sans MS" w:hAnsi="Comic Sans MS"/>
              </w:rPr>
            </w:pPr>
          </w:p>
        </w:tc>
      </w:tr>
      <w:tr w:rsidR="00B01976" w:rsidRPr="005A1B33" w:rsidTr="00E45137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976" w:rsidRPr="005A1B33" w:rsidRDefault="00B01976" w:rsidP="00E45137">
            <w:pPr>
              <w:spacing w:line="254" w:lineRule="auto"/>
              <w:rPr>
                <w:rFonts w:ascii="Comic Sans MS" w:hAnsi="Comic Sans M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6" w:rsidRPr="005A1B33" w:rsidRDefault="00B01976" w:rsidP="00E45137">
            <w:pPr>
              <w:rPr>
                <w:rFonts w:ascii="Comic Sans MS" w:hAnsi="Comic Sans MS"/>
              </w:rPr>
            </w:pPr>
          </w:p>
        </w:tc>
      </w:tr>
    </w:tbl>
    <w:p w:rsidR="00B01976" w:rsidRPr="005A1B33" w:rsidRDefault="00B01976" w:rsidP="00B01976">
      <w:pPr>
        <w:rPr>
          <w:rFonts w:ascii="Comic Sans MS" w:hAnsi="Comic Sans MS"/>
        </w:rPr>
      </w:pPr>
    </w:p>
    <w:p w:rsidR="00B01976" w:rsidRPr="0066756B" w:rsidRDefault="00B01976" w:rsidP="00B01976">
      <w:pPr>
        <w:pStyle w:val="Heading2"/>
        <w:ind w:right="-58"/>
        <w:rPr>
          <w:rFonts w:ascii="Comic Sans MS" w:hAnsi="Comic Sans MS"/>
          <w:sz w:val="24"/>
          <w:szCs w:val="24"/>
        </w:rPr>
      </w:pPr>
      <w:r w:rsidRPr="0066756B">
        <w:rPr>
          <w:rFonts w:ascii="Comic Sans MS" w:hAnsi="Comic Sans MS"/>
          <w:sz w:val="24"/>
          <w:szCs w:val="24"/>
        </w:rPr>
        <w:t>Method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 w:rsidRPr="005A1B33">
        <w:rPr>
          <w:rFonts w:ascii="Comic Sans MS" w:hAnsi="Comic Sans MS"/>
        </w:rPr>
        <w:t xml:space="preserve">Personal preparation. 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Set oven to 200C/gas 6.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Put flour, yeast and salt in a large bowl.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Add warm water and mix to a soft dough with a round bladed knife.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Lightly flour work surface and knead dough until it is smooth and elastic.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Divide dough into 4 equal pieces and roll into a long, thin sausage.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Roll in sesame/poppy seeds.</w:t>
      </w:r>
    </w:p>
    <w:p w:rsidR="00B01976" w:rsidRPr="005A1B33" w:rsidRDefault="00B01976" w:rsidP="00B01976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Place ‘fingers’ of dough on a greased baking tray and cover with oiled cling film. Leave to rise for 10 minutes.</w:t>
      </w:r>
    </w:p>
    <w:p w:rsidR="0066756B" w:rsidRDefault="00B01976" w:rsidP="0066756B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 w:rsidRPr="005A1B33">
        <w:rPr>
          <w:rFonts w:ascii="Comic Sans MS" w:hAnsi="Comic Sans MS"/>
        </w:rPr>
        <w:t>Remove cling film and bake for 10 minutes until golden and cri</w:t>
      </w:r>
      <w:r w:rsidR="0066756B">
        <w:rPr>
          <w:rFonts w:ascii="Comic Sans MS" w:hAnsi="Comic Sans MS"/>
        </w:rPr>
        <w:t>sp.</w:t>
      </w:r>
    </w:p>
    <w:p w:rsidR="0066756B" w:rsidRPr="0066756B" w:rsidRDefault="0066756B" w:rsidP="0066756B">
      <w:pPr>
        <w:numPr>
          <w:ilvl w:val="0"/>
          <w:numId w:val="7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Serve with smoked </w:t>
      </w:r>
      <w:proofErr w:type="spellStart"/>
      <w:r>
        <w:rPr>
          <w:rFonts w:ascii="Comic Sans MS" w:hAnsi="Comic Sans MS"/>
        </w:rPr>
        <w:t>mackeral</w:t>
      </w:r>
      <w:proofErr w:type="spellEnd"/>
      <w:r>
        <w:rPr>
          <w:rFonts w:ascii="Comic Sans MS" w:hAnsi="Comic Sans MS"/>
        </w:rPr>
        <w:t xml:space="preserve"> pate.</w:t>
      </w:r>
    </w:p>
    <w:p w:rsidR="00B01976" w:rsidRPr="005A1B33" w:rsidRDefault="00B01976" w:rsidP="00B01976">
      <w:pPr>
        <w:rPr>
          <w:rFonts w:ascii="Comic Sans MS" w:hAnsi="Comic Sans MS"/>
        </w:rPr>
      </w:pPr>
    </w:p>
    <w:p w:rsidR="00B01976" w:rsidRDefault="00B01976" w:rsidP="00B01976">
      <w:pPr>
        <w:rPr>
          <w:rFonts w:ascii="Comic Sans MS" w:hAnsi="Comic Sans MS"/>
        </w:rPr>
      </w:pPr>
    </w:p>
    <w:p w:rsidR="00B01976" w:rsidRDefault="00B01976" w:rsidP="00B01976">
      <w:pPr>
        <w:rPr>
          <w:rFonts w:ascii="Comic Sans MS" w:hAnsi="Comic Sans MS"/>
        </w:rPr>
      </w:pPr>
    </w:p>
    <w:p w:rsidR="00B01976" w:rsidRDefault="00B01976" w:rsidP="00B01976">
      <w:pPr>
        <w:rPr>
          <w:rFonts w:ascii="Comic Sans MS" w:hAnsi="Comic Sans MS"/>
        </w:rPr>
      </w:pPr>
    </w:p>
    <w:p w:rsidR="00352415" w:rsidRPr="00352415" w:rsidRDefault="00352415" w:rsidP="00352415">
      <w:pPr>
        <w:spacing w:line="280" w:lineRule="exact"/>
        <w:rPr>
          <w:rFonts w:ascii="Comic Sans MS" w:hAnsi="Comic Sans MS"/>
          <w:i/>
          <w:lang w:val="en-US"/>
        </w:rPr>
      </w:pPr>
    </w:p>
    <w:p w:rsidR="00352415" w:rsidRPr="00F612BE" w:rsidRDefault="00352415" w:rsidP="00352415">
      <w:pPr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rPr>
          <w:rFonts w:ascii="Comic Sans MS" w:hAnsi="Comic Sans MS"/>
          <w:sz w:val="22"/>
          <w:szCs w:val="22"/>
        </w:rPr>
      </w:pPr>
    </w:p>
    <w:p w:rsidR="00F76414" w:rsidRDefault="00F76414" w:rsidP="00F76414">
      <w:pPr>
        <w:rPr>
          <w:rFonts w:ascii="Comic Sans MS" w:hAnsi="Comic Sans MS"/>
          <w:sz w:val="22"/>
          <w:szCs w:val="22"/>
        </w:rPr>
      </w:pPr>
    </w:p>
    <w:p w:rsidR="00F76414" w:rsidRPr="00F612BE" w:rsidRDefault="00F76414" w:rsidP="00F76414">
      <w:pPr>
        <w:ind w:left="720"/>
        <w:rPr>
          <w:rFonts w:ascii="Comic Sans MS" w:hAnsi="Comic Sans MS"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76414" w:rsidRPr="00F612BE" w:rsidTr="007A5EB1">
        <w:tc>
          <w:tcPr>
            <w:tcW w:w="10456" w:type="dxa"/>
          </w:tcPr>
          <w:p w:rsidR="00F76414" w:rsidRDefault="00F76414" w:rsidP="008942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Pr="00F612BE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6414" w:rsidRPr="00F612BE" w:rsidRDefault="00F76414" w:rsidP="007A5EB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953D4" w:rsidRDefault="00EF4626"/>
    <w:sectPr w:rsidR="0009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26" w:rsidRDefault="00EF4626" w:rsidP="00FF4FFF">
      <w:r>
        <w:separator/>
      </w:r>
    </w:p>
  </w:endnote>
  <w:endnote w:type="continuationSeparator" w:id="0">
    <w:p w:rsidR="00EF4626" w:rsidRDefault="00EF4626" w:rsidP="00FF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26" w:rsidRDefault="00EF4626" w:rsidP="00FF4FFF">
      <w:r>
        <w:separator/>
      </w:r>
    </w:p>
  </w:footnote>
  <w:footnote w:type="continuationSeparator" w:id="0">
    <w:p w:rsidR="00EF4626" w:rsidRDefault="00EF4626" w:rsidP="00FF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608"/>
    <w:multiLevelType w:val="hybridMultilevel"/>
    <w:tmpl w:val="8F983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0CB"/>
    <w:multiLevelType w:val="hybridMultilevel"/>
    <w:tmpl w:val="1122A610"/>
    <w:lvl w:ilvl="0" w:tplc="0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B3A"/>
    <w:multiLevelType w:val="hybridMultilevel"/>
    <w:tmpl w:val="DEDC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2E9"/>
    <w:multiLevelType w:val="hybridMultilevel"/>
    <w:tmpl w:val="1BAA8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450"/>
    <w:multiLevelType w:val="hybridMultilevel"/>
    <w:tmpl w:val="04CE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D3"/>
    <w:rsid w:val="00275964"/>
    <w:rsid w:val="00352415"/>
    <w:rsid w:val="004E12D3"/>
    <w:rsid w:val="00501467"/>
    <w:rsid w:val="00513A6A"/>
    <w:rsid w:val="005E702F"/>
    <w:rsid w:val="00661E6D"/>
    <w:rsid w:val="0066756B"/>
    <w:rsid w:val="00710884"/>
    <w:rsid w:val="00894255"/>
    <w:rsid w:val="008D1D73"/>
    <w:rsid w:val="00B01976"/>
    <w:rsid w:val="00CC162D"/>
    <w:rsid w:val="00DB4802"/>
    <w:rsid w:val="00DE56F2"/>
    <w:rsid w:val="00EF4626"/>
    <w:rsid w:val="00F61456"/>
    <w:rsid w:val="00F76414"/>
    <w:rsid w:val="00FC05D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C7C"/>
  <w15:chartTrackingRefBased/>
  <w15:docId w15:val="{0278ED16-269B-4339-9735-B63F5240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6414"/>
    <w:pPr>
      <w:keepNext/>
      <w:jc w:val="both"/>
      <w:outlineLvl w:val="1"/>
    </w:pPr>
    <w:rPr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414"/>
    <w:rPr>
      <w:rFonts w:ascii="Times New Roman" w:eastAsia="Times New Roman" w:hAnsi="Times New Roman" w:cs="Times New Roman"/>
      <w:sz w:val="28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F76414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76414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F76414"/>
    <w:pPr>
      <w:spacing w:line="360" w:lineRule="auto"/>
      <w:ind w:right="-58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7641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5E702F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E702F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2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4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5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Method</vt:lpstr>
      <vt:lpstr>    Method</vt:lpstr>
    </vt:vector>
  </TitlesOfParts>
  <Company>City of Edinburgh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4</cp:revision>
  <cp:lastPrinted>2020-01-08T12:47:00Z</cp:lastPrinted>
  <dcterms:created xsi:type="dcterms:W3CDTF">2020-01-08T12:24:00Z</dcterms:created>
  <dcterms:modified xsi:type="dcterms:W3CDTF">2020-01-08T12:48:00Z</dcterms:modified>
</cp:coreProperties>
</file>