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A5C6" w14:textId="77777777" w:rsidR="00677812" w:rsidRDefault="00677812" w:rsidP="00677812">
      <w:pPr>
        <w:contextualSpacing/>
        <w:rPr>
          <w:sz w:val="24"/>
          <w:szCs w:val="24"/>
        </w:rPr>
      </w:pPr>
    </w:p>
    <w:p w14:paraId="4CE345B1" w14:textId="77777777" w:rsidR="00677812" w:rsidRDefault="00677812" w:rsidP="00677812">
      <w:pPr>
        <w:contextualSpacing/>
        <w:rPr>
          <w:sz w:val="24"/>
          <w:szCs w:val="24"/>
        </w:rPr>
      </w:pPr>
    </w:p>
    <w:p w14:paraId="45F569F2" w14:textId="77777777" w:rsidR="00677812" w:rsidRPr="00677812" w:rsidRDefault="00677812" w:rsidP="00677812">
      <w:pPr>
        <w:contextualSpacing/>
      </w:pPr>
    </w:p>
    <w:p w14:paraId="72EE502A" w14:textId="77777777" w:rsidR="00677812" w:rsidRPr="00677812" w:rsidRDefault="00677812" w:rsidP="00677812">
      <w:pPr>
        <w:contextualSpacing/>
      </w:pPr>
    </w:p>
    <w:p w14:paraId="3B8640A3" w14:textId="77777777" w:rsidR="00677812" w:rsidRDefault="008A1B74" w:rsidP="00677812">
      <w:pPr>
        <w:contextualSpacing/>
      </w:pPr>
      <w:r>
        <w:tab/>
      </w:r>
      <w:r>
        <w:tab/>
      </w:r>
      <w:r>
        <w:tab/>
      </w:r>
      <w:r>
        <w:tab/>
      </w:r>
      <w:r>
        <w:tab/>
      </w:r>
      <w:r>
        <w:tab/>
      </w:r>
      <w:r>
        <w:tab/>
      </w:r>
      <w:r>
        <w:tab/>
      </w:r>
      <w:r>
        <w:tab/>
      </w:r>
      <w:r>
        <w:tab/>
      </w:r>
      <w:r>
        <w:rPr>
          <w:rFonts w:cs="Arial"/>
          <w:noProof/>
          <w:lang w:eastAsia="en-GB"/>
        </w:rPr>
        <w:drawing>
          <wp:inline distT="0" distB="0" distL="0" distR="0" wp14:anchorId="3CB43D52" wp14:editId="69A1583D">
            <wp:extent cx="938548" cy="1514475"/>
            <wp:effectExtent l="0" t="0" r="0" b="0"/>
            <wp:docPr id="1" name="Picture 1" descr="psos_por_strap_288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os_por_strap_288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9069" cy="1531452"/>
                    </a:xfrm>
                    <a:prstGeom prst="rect">
                      <a:avLst/>
                    </a:prstGeom>
                    <a:noFill/>
                    <a:ln>
                      <a:noFill/>
                    </a:ln>
                  </pic:spPr>
                </pic:pic>
              </a:graphicData>
            </a:graphic>
          </wp:inline>
        </w:drawing>
      </w:r>
    </w:p>
    <w:p w14:paraId="286A7DEA" w14:textId="77777777" w:rsidR="00677812" w:rsidRDefault="00677812" w:rsidP="00677812">
      <w:pPr>
        <w:contextualSpacing/>
      </w:pPr>
    </w:p>
    <w:p w14:paraId="186D458A" w14:textId="77777777" w:rsidR="00677812" w:rsidRDefault="00677812" w:rsidP="00677812">
      <w:pPr>
        <w:contextualSpacing/>
      </w:pPr>
    </w:p>
    <w:p w14:paraId="33117635" w14:textId="77777777" w:rsidR="00677812" w:rsidRPr="00677812" w:rsidRDefault="00677812" w:rsidP="00677812">
      <w:pPr>
        <w:contextualSpacing/>
      </w:pPr>
      <w:r w:rsidRPr="00677812">
        <w:t>Dear Parent/Guardian</w:t>
      </w:r>
    </w:p>
    <w:p w14:paraId="3FF09623" w14:textId="77777777" w:rsidR="00677812" w:rsidRPr="00677812" w:rsidRDefault="00677812" w:rsidP="00677812">
      <w:pPr>
        <w:contextualSpacing/>
      </w:pPr>
    </w:p>
    <w:p w14:paraId="0BBC901D" w14:textId="77777777" w:rsidR="00677812" w:rsidRPr="00677812" w:rsidRDefault="00677812" w:rsidP="00677812">
      <w:pPr>
        <w:contextualSpacing/>
      </w:pPr>
      <w:r w:rsidRPr="00677812">
        <w:t>Portobello</w:t>
      </w:r>
      <w:r w:rsidR="00546D2A">
        <w:t xml:space="preserve"> beach/p</w:t>
      </w:r>
      <w:r w:rsidR="00776964">
        <w:t>romenade</w:t>
      </w:r>
      <w:r w:rsidRPr="00677812">
        <w:t xml:space="preserve"> and other open spaces within </w:t>
      </w:r>
      <w:r w:rsidR="00546D2A">
        <w:t>Edinburgh</w:t>
      </w:r>
      <w:r w:rsidRPr="00677812">
        <w:t xml:space="preserve"> </w:t>
      </w:r>
      <w:r w:rsidR="00546D2A">
        <w:t>are there to be enjoyed by local residents and visitors. During the summer holiday period last year these areas were</w:t>
      </w:r>
      <w:r w:rsidRPr="00677812">
        <w:t xml:space="preserve"> subject to Anti-Social Behaviour (ASB), predominantly </w:t>
      </w:r>
      <w:r w:rsidR="00546D2A">
        <w:t xml:space="preserve">committed </w:t>
      </w:r>
      <w:r w:rsidRPr="00677812">
        <w:t>by younger people.</w:t>
      </w:r>
    </w:p>
    <w:p w14:paraId="5BF16261" w14:textId="77777777" w:rsidR="00677812" w:rsidRPr="00677812" w:rsidRDefault="00677812" w:rsidP="00677812">
      <w:pPr>
        <w:contextualSpacing/>
      </w:pPr>
    </w:p>
    <w:p w14:paraId="565805C5" w14:textId="77777777" w:rsidR="00677812" w:rsidRPr="00677812" w:rsidRDefault="00677812" w:rsidP="00677812">
      <w:pPr>
        <w:contextualSpacing/>
      </w:pPr>
      <w:r w:rsidRPr="00677812">
        <w:t xml:space="preserve">Police Scotland </w:t>
      </w:r>
      <w:r w:rsidR="00546D2A">
        <w:t xml:space="preserve">and partners </w:t>
      </w:r>
      <w:r w:rsidRPr="00677812">
        <w:t>want to make the beach</w:t>
      </w:r>
      <w:r w:rsidR="00546D2A">
        <w:t>, the promenade</w:t>
      </w:r>
      <w:r w:rsidRPr="00677812">
        <w:t xml:space="preserve"> and </w:t>
      </w:r>
      <w:r w:rsidR="00546D2A">
        <w:t>other open spaces within Edinburgh</w:t>
      </w:r>
      <w:r w:rsidRPr="00677812">
        <w:t xml:space="preserve"> invi</w:t>
      </w:r>
      <w:r w:rsidR="00546D2A">
        <w:t xml:space="preserve">ting and enjoyable for everyone; residents </w:t>
      </w:r>
      <w:r w:rsidRPr="00677812">
        <w:t>and visitors alike.</w:t>
      </w:r>
    </w:p>
    <w:p w14:paraId="09E22AF0" w14:textId="77777777" w:rsidR="00677812" w:rsidRPr="00677812" w:rsidRDefault="00677812" w:rsidP="00677812">
      <w:pPr>
        <w:contextualSpacing/>
      </w:pPr>
    </w:p>
    <w:p w14:paraId="449600E5" w14:textId="77777777" w:rsidR="00677812" w:rsidRPr="00677812" w:rsidRDefault="00677812" w:rsidP="00677812">
      <w:pPr>
        <w:contextualSpacing/>
      </w:pPr>
      <w:r w:rsidRPr="00677812">
        <w:t>Understandably</w:t>
      </w:r>
      <w:r w:rsidR="00546D2A">
        <w:t>,</w:t>
      </w:r>
      <w:r w:rsidRPr="00677812">
        <w:t xml:space="preserve"> large groups of children/young people congregating on pathways and causing annoyance can be very intimidating.  Whilst we understand not every child/young person attending the</w:t>
      </w:r>
      <w:r w:rsidR="00546D2A">
        <w:t>se</w:t>
      </w:r>
      <w:r w:rsidRPr="00677812">
        <w:t xml:space="preserve"> area</w:t>
      </w:r>
      <w:r w:rsidR="00546D2A">
        <w:t>s</w:t>
      </w:r>
      <w:r w:rsidRPr="00677812">
        <w:t xml:space="preserve"> are participating in ASB, the majority are standing around in large gatherings.</w:t>
      </w:r>
    </w:p>
    <w:p w14:paraId="49AD2483" w14:textId="77777777" w:rsidR="00677812" w:rsidRPr="00677812" w:rsidRDefault="00677812" w:rsidP="00677812">
      <w:pPr>
        <w:contextualSpacing/>
      </w:pPr>
    </w:p>
    <w:p w14:paraId="125E8ED5" w14:textId="77777777" w:rsidR="00546D2A" w:rsidRDefault="00677812" w:rsidP="00677812">
      <w:pPr>
        <w:contextualSpacing/>
      </w:pPr>
      <w:r w:rsidRPr="00677812">
        <w:t xml:space="preserve">I write today to ask that you discuss attendance at Portobello with your child/young person and ensure they are not involved in ASB which includes large gatherings, drinking alcohol, urinating in public and other general disturbances.  </w:t>
      </w:r>
    </w:p>
    <w:p w14:paraId="509A41AB" w14:textId="77777777" w:rsidR="00546D2A" w:rsidRDefault="00546D2A" w:rsidP="00677812">
      <w:pPr>
        <w:contextualSpacing/>
      </w:pPr>
    </w:p>
    <w:p w14:paraId="48D6111E" w14:textId="77777777" w:rsidR="00677812" w:rsidRPr="00677812" w:rsidRDefault="00546D2A" w:rsidP="00677812">
      <w:pPr>
        <w:contextualSpacing/>
      </w:pPr>
      <w:r>
        <w:t xml:space="preserve">Over the Summer holiday period this year, </w:t>
      </w:r>
      <w:r w:rsidR="00677812" w:rsidRPr="00677812">
        <w:t>Police presence in the area is being increased and any child/young person found to be engaging in ASB will be dealt with robustly and if required, be brought home to yourself or in more serious circumstances arrested and dealt with appropriately.</w:t>
      </w:r>
    </w:p>
    <w:p w14:paraId="575B7720" w14:textId="77777777" w:rsidR="00677812" w:rsidRPr="00677812" w:rsidRDefault="00677812" w:rsidP="00677812">
      <w:pPr>
        <w:contextualSpacing/>
      </w:pPr>
    </w:p>
    <w:p w14:paraId="6AF5EE8C" w14:textId="77777777" w:rsidR="00677812" w:rsidRPr="00677812" w:rsidRDefault="00677812" w:rsidP="00677812">
      <w:pPr>
        <w:contextualSpacing/>
      </w:pPr>
      <w:r w:rsidRPr="00677812">
        <w:t>Those children/young people who wish to enjoy the benefits that Portobello beach</w:t>
      </w:r>
      <w:r w:rsidR="00546D2A">
        <w:t>/promenade</w:t>
      </w:r>
      <w:r w:rsidRPr="00677812">
        <w:t xml:space="preserve"> brings to the local community, in an appropriate manner, will be more than welcome.</w:t>
      </w:r>
    </w:p>
    <w:p w14:paraId="77CD6E96" w14:textId="77777777" w:rsidR="00677812" w:rsidRPr="00677812" w:rsidRDefault="00677812" w:rsidP="00677812">
      <w:pPr>
        <w:contextualSpacing/>
      </w:pPr>
    </w:p>
    <w:p w14:paraId="1F1868E7" w14:textId="77777777" w:rsidR="00677812" w:rsidRPr="00677812" w:rsidRDefault="00677812" w:rsidP="00677812">
      <w:pPr>
        <w:contextualSpacing/>
      </w:pPr>
      <w:r w:rsidRPr="00677812">
        <w:t>Please have the discussi</w:t>
      </w:r>
      <w:r w:rsidR="00546D2A">
        <w:t>on with your child/young person</w:t>
      </w:r>
      <w:r w:rsidRPr="00677812">
        <w:t xml:space="preserve"> and help us make Portobello and other areas in Edinburgh a pleasant place to visit</w:t>
      </w:r>
      <w:r w:rsidR="00546D2A">
        <w:t xml:space="preserve"> this summer</w:t>
      </w:r>
      <w:r w:rsidRPr="00677812">
        <w:t>.</w:t>
      </w:r>
    </w:p>
    <w:p w14:paraId="067D3BDD" w14:textId="77777777" w:rsidR="00677812" w:rsidRPr="00677812" w:rsidRDefault="00677812" w:rsidP="00677812">
      <w:pPr>
        <w:contextualSpacing/>
      </w:pPr>
    </w:p>
    <w:p w14:paraId="0D6E4DE0" w14:textId="77777777" w:rsidR="00677812" w:rsidRPr="00677812" w:rsidRDefault="00677812" w:rsidP="00677812">
      <w:pPr>
        <w:contextualSpacing/>
      </w:pPr>
      <w:r w:rsidRPr="00677812">
        <w:t>Your assistance on the matter is greatly appreciated.</w:t>
      </w:r>
    </w:p>
    <w:p w14:paraId="5BAE53E1" w14:textId="77777777" w:rsidR="00677812" w:rsidRPr="00677812" w:rsidRDefault="00677812" w:rsidP="00677812">
      <w:pPr>
        <w:contextualSpacing/>
      </w:pPr>
    </w:p>
    <w:p w14:paraId="2EE0CEF8" w14:textId="6EB8B7FD" w:rsidR="00000F77" w:rsidRDefault="00000F77" w:rsidP="00677812">
      <w:pPr>
        <w:contextualSpacing/>
      </w:pPr>
      <w:r>
        <w:t>Dale Ketchen</w:t>
      </w:r>
    </w:p>
    <w:p w14:paraId="01D0AAE6" w14:textId="5BA39D92" w:rsidR="00677812" w:rsidRPr="00677812" w:rsidRDefault="00677812" w:rsidP="00677812">
      <w:pPr>
        <w:contextualSpacing/>
      </w:pPr>
      <w:r w:rsidRPr="00677812">
        <w:t>Community Policing Inspector</w:t>
      </w:r>
    </w:p>
    <w:p w14:paraId="3D38DC79" w14:textId="77777777" w:rsidR="00677812" w:rsidRPr="00677812" w:rsidRDefault="00677812" w:rsidP="00677812">
      <w:pPr>
        <w:contextualSpacing/>
      </w:pPr>
      <w:r w:rsidRPr="00677812">
        <w:t>Craigmillar Police Station</w:t>
      </w:r>
    </w:p>
    <w:p w14:paraId="496EDA29" w14:textId="77777777" w:rsidR="00677812" w:rsidRPr="00677812" w:rsidRDefault="00677812" w:rsidP="00677812">
      <w:pPr>
        <w:spacing w:after="0"/>
        <w:contextualSpacing/>
      </w:pPr>
      <w:r w:rsidRPr="00677812">
        <w:t>Edinburgh</w:t>
      </w:r>
    </w:p>
    <w:sectPr w:rsidR="00677812" w:rsidRPr="0067781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215CD" w14:textId="77777777" w:rsidR="006F57A2" w:rsidRDefault="006F57A2" w:rsidP="006F57A2">
      <w:pPr>
        <w:spacing w:after="0" w:line="240" w:lineRule="auto"/>
      </w:pPr>
      <w:r>
        <w:separator/>
      </w:r>
    </w:p>
  </w:endnote>
  <w:endnote w:type="continuationSeparator" w:id="0">
    <w:p w14:paraId="5EFCC7B6" w14:textId="77777777" w:rsidR="006F57A2" w:rsidRDefault="006F57A2" w:rsidP="006F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DCA8" w14:textId="77777777" w:rsidR="006F57A2" w:rsidRDefault="006F57A2">
    <w:pPr>
      <w:pStyle w:val="Footer"/>
    </w:pPr>
  </w:p>
  <w:p w14:paraId="021EF2CD" w14:textId="623593CF" w:rsidR="006F57A2" w:rsidRDefault="008364BB" w:rsidP="006F57A2">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F77">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7712" w14:textId="77777777" w:rsidR="006F57A2" w:rsidRDefault="006F57A2">
    <w:pPr>
      <w:pStyle w:val="Footer"/>
    </w:pPr>
  </w:p>
  <w:p w14:paraId="2D06F8D5" w14:textId="1315D552" w:rsidR="006F57A2" w:rsidRDefault="008364BB" w:rsidP="006F57A2">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F77">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EF35" w14:textId="77777777" w:rsidR="006F57A2" w:rsidRDefault="006F57A2">
    <w:pPr>
      <w:pStyle w:val="Footer"/>
    </w:pPr>
  </w:p>
  <w:p w14:paraId="155E9A0D" w14:textId="70E9E493" w:rsidR="006F57A2" w:rsidRDefault="008364BB" w:rsidP="006F57A2">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F77">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DB156" w14:textId="77777777" w:rsidR="006F57A2" w:rsidRDefault="006F57A2" w:rsidP="006F57A2">
      <w:pPr>
        <w:spacing w:after="0" w:line="240" w:lineRule="auto"/>
      </w:pPr>
      <w:r>
        <w:separator/>
      </w:r>
    </w:p>
  </w:footnote>
  <w:footnote w:type="continuationSeparator" w:id="0">
    <w:p w14:paraId="42DB0B69" w14:textId="77777777" w:rsidR="006F57A2" w:rsidRDefault="006F57A2" w:rsidP="006F5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2FFB" w14:textId="394D53A6" w:rsidR="006F57A2" w:rsidRDefault="008364BB" w:rsidP="006F57A2">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F77">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1AD972B9" w14:textId="77777777" w:rsidR="006F57A2" w:rsidRDefault="006F5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B597" w14:textId="5C4E70E4" w:rsidR="006F57A2" w:rsidRDefault="008364BB" w:rsidP="006F57A2">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F77">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597E2EA8" w14:textId="77777777" w:rsidR="006F57A2" w:rsidRDefault="006F5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494BF" w14:textId="435CF15D" w:rsidR="006F57A2" w:rsidRDefault="008364BB" w:rsidP="006F57A2">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F77">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530B185C" w14:textId="77777777" w:rsidR="006F57A2" w:rsidRDefault="006F57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12"/>
    <w:rsid w:val="00000F77"/>
    <w:rsid w:val="00546D2A"/>
    <w:rsid w:val="00677812"/>
    <w:rsid w:val="006A6D77"/>
    <w:rsid w:val="006F57A2"/>
    <w:rsid w:val="00776964"/>
    <w:rsid w:val="008364BB"/>
    <w:rsid w:val="008A1B74"/>
    <w:rsid w:val="00AA5D07"/>
    <w:rsid w:val="00EF5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9A5E"/>
  <w15:chartTrackingRefBased/>
  <w15:docId w15:val="{73F26314-3863-4E81-A0E2-4F1BCE9C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7A2"/>
  </w:style>
  <w:style w:type="paragraph" w:styleId="Footer">
    <w:name w:val="footer"/>
    <w:basedOn w:val="Normal"/>
    <w:link w:val="FooterChar"/>
    <w:uiPriority w:val="99"/>
    <w:unhideWhenUsed/>
    <w:rsid w:val="006F5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Sandbach, Suzie</dc:creator>
  <cp:keywords/>
  <dc:description/>
  <cp:lastModifiedBy>Deering, Gareth</cp:lastModifiedBy>
  <cp:revision>2</cp:revision>
  <dcterms:created xsi:type="dcterms:W3CDTF">2025-05-22T06:39:00Z</dcterms:created>
  <dcterms:modified xsi:type="dcterms:W3CDTF">2025-05-22T06:39:00Z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SPNET\1354323</vt:lpwstr>
  </property>
  <property fmtid="{D5CDD505-2E9C-101B-9397-08002B2CF9AE}" pid="5" name="ClassificationMadeExternally">
    <vt:lpwstr>No</vt:lpwstr>
  </property>
  <property fmtid="{D5CDD505-2E9C-101B-9397-08002B2CF9AE}" pid="6" name="ClassificationMadeOn">
    <vt:filetime>2022-06-28T08:15:43Z</vt:filetime>
  </property>
</Properties>
</file>